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D5DD8" w14:textId="65DED500" w:rsidR="00A1606E" w:rsidRDefault="00A1606E"/>
    <w:p w14:paraId="75449DB4" w14:textId="77777777" w:rsidR="0010274D" w:rsidRDefault="0010274D">
      <w:pPr>
        <w:rPr>
          <w:rFonts w:cstheme="minorHAnsi"/>
          <w:b/>
          <w:bCs/>
          <w:color w:val="FF0000"/>
        </w:rPr>
      </w:pPr>
      <w:r w:rsidRPr="0010274D">
        <w:rPr>
          <w:rFonts w:cstheme="minorHAnsi"/>
          <w:b/>
          <w:bCs/>
          <w:color w:val="FF0000"/>
        </w:rPr>
        <w:t>Please copy the email below into a new message in your inbox. Then, attach all the files from the “Materials for Employees” folder before sending it to your team.</w:t>
      </w:r>
    </w:p>
    <w:p w14:paraId="43704986" w14:textId="77777777" w:rsidR="0010274D" w:rsidRDefault="0010274D">
      <w:pPr>
        <w:rPr>
          <w:rFonts w:cstheme="minorHAnsi"/>
          <w:b/>
          <w:bCs/>
          <w:color w:val="FF0000"/>
        </w:rPr>
      </w:pPr>
    </w:p>
    <w:p w14:paraId="309E50A5" w14:textId="6462F57B" w:rsidR="008023FF" w:rsidRPr="0010274D" w:rsidRDefault="006A502A">
      <w:pPr>
        <w:rPr>
          <w:rFonts w:cstheme="minorHAnsi"/>
          <w:b/>
          <w:bCs/>
          <w:color w:val="FF0000"/>
        </w:rPr>
      </w:pPr>
      <w:r w:rsidRPr="00B41726">
        <w:rPr>
          <w:rFonts w:cstheme="minorHAnsi"/>
          <w:b/>
          <w:bCs/>
        </w:rPr>
        <w:t>Ready-to-send email:</w:t>
      </w:r>
      <w:r w:rsidR="0010274D">
        <w:rPr>
          <w:rFonts w:cstheme="minorHAnsi"/>
          <w:b/>
          <w:bCs/>
          <w:color w:val="FF0000"/>
        </w:rPr>
        <w:t xml:space="preserve"> </w:t>
      </w:r>
    </w:p>
    <w:p w14:paraId="0AE946C1" w14:textId="7D0DC196" w:rsidR="006A502A" w:rsidRPr="00B41726" w:rsidRDefault="006A502A">
      <w:pPr>
        <w:rPr>
          <w:rFonts w:cstheme="minorHAnsi"/>
        </w:rPr>
      </w:pPr>
      <w:r w:rsidRPr="00B41726">
        <w:rPr>
          <w:rFonts w:cstheme="minorHAnsi"/>
          <w:b/>
          <w:bCs/>
        </w:rPr>
        <w:t xml:space="preserve">Subject: </w:t>
      </w:r>
      <w:r w:rsidR="00B41726" w:rsidRPr="00B41726">
        <w:rPr>
          <w:rFonts w:cstheme="minorHAnsi"/>
          <w:b/>
          <w:bCs/>
        </w:rPr>
        <w:t>Worried about high prescription drug costs?</w:t>
      </w:r>
    </w:p>
    <w:p w14:paraId="7B52BE2C" w14:textId="77777777" w:rsidR="005B6906" w:rsidRPr="00B41726" w:rsidRDefault="005B6906">
      <w:pPr>
        <w:rPr>
          <w:rFonts w:cstheme="minorHAnsi"/>
        </w:rPr>
      </w:pPr>
    </w:p>
    <w:p w14:paraId="46F4D8DE" w14:textId="53B6CF48" w:rsidR="008023FF" w:rsidRPr="00B41726" w:rsidRDefault="006A502A">
      <w:pPr>
        <w:rPr>
          <w:rFonts w:cstheme="minorHAnsi"/>
          <w:b/>
          <w:bCs/>
        </w:rPr>
      </w:pPr>
      <w:r w:rsidRPr="00B41726">
        <w:rPr>
          <w:rFonts w:cstheme="minorHAnsi"/>
          <w:b/>
          <w:bCs/>
        </w:rPr>
        <w:t>Copy:</w:t>
      </w:r>
    </w:p>
    <w:p w14:paraId="66A16366" w14:textId="3A946BAB" w:rsidR="00B41726" w:rsidRPr="00B41726" w:rsidRDefault="00B41726" w:rsidP="00B41726">
      <w:pPr>
        <w:pStyle w:val="Default"/>
        <w:spacing w:after="180" w:line="320" w:lineRule="atLeast"/>
        <w:rPr>
          <w:rFonts w:asciiTheme="minorHAnsi" w:hAnsiTheme="minorHAnsi" w:cstheme="minorHAnsi"/>
          <w:color w:val="auto"/>
          <w:sz w:val="22"/>
          <w:szCs w:val="22"/>
        </w:rPr>
      </w:pPr>
      <w:r w:rsidRPr="00B41726">
        <w:rPr>
          <w:rFonts w:asciiTheme="minorHAnsi" w:hAnsiTheme="minorHAnsi" w:cstheme="minorHAnsi"/>
          <w:color w:val="auto"/>
          <w:sz w:val="22"/>
          <w:szCs w:val="22"/>
        </w:rPr>
        <w:t xml:space="preserve">As prescription drug costs continue to rise, we are partnering with </w:t>
      </w:r>
      <w:r w:rsidR="0010274D">
        <w:rPr>
          <w:rFonts w:asciiTheme="minorHAnsi" w:hAnsiTheme="minorHAnsi" w:cstheme="minorHAnsi"/>
          <w:color w:val="auto"/>
          <w:sz w:val="22"/>
          <w:szCs w:val="22"/>
        </w:rPr>
        <w:t>Excellus BlueCross BlueShield</w:t>
      </w:r>
      <w:r w:rsidRPr="00B41726">
        <w:rPr>
          <w:rFonts w:asciiTheme="minorHAnsi" w:hAnsiTheme="minorHAnsi" w:cstheme="minorHAnsi"/>
          <w:color w:val="auto"/>
          <w:sz w:val="22"/>
          <w:szCs w:val="22"/>
        </w:rPr>
        <w:t xml:space="preserve"> to help you find ways to lower costs and find more value in your health plans. Attached are some materials to </w:t>
      </w:r>
      <w:r w:rsidR="004617E8">
        <w:rPr>
          <w:rFonts w:asciiTheme="minorHAnsi" w:hAnsiTheme="minorHAnsi" w:cstheme="minorHAnsi"/>
          <w:color w:val="auto"/>
          <w:sz w:val="22"/>
          <w:szCs w:val="22"/>
        </w:rPr>
        <w:t xml:space="preserve">help </w:t>
      </w:r>
      <w:r w:rsidR="007724BD">
        <w:rPr>
          <w:rFonts w:asciiTheme="minorHAnsi" w:hAnsiTheme="minorHAnsi" w:cstheme="minorHAnsi"/>
          <w:color w:val="auto"/>
          <w:sz w:val="22"/>
          <w:szCs w:val="22"/>
        </w:rPr>
        <w:t>y</w:t>
      </w:r>
      <w:r w:rsidR="007724BD" w:rsidRPr="007724BD">
        <w:rPr>
          <w:rFonts w:asciiTheme="minorHAnsi" w:hAnsiTheme="minorHAnsi" w:cstheme="minorHAnsi"/>
          <w:color w:val="auto"/>
          <w:sz w:val="22"/>
          <w:szCs w:val="22"/>
        </w:rPr>
        <w:t>o</w:t>
      </w:r>
      <w:r w:rsidR="007724BD">
        <w:rPr>
          <w:rFonts w:asciiTheme="minorHAnsi" w:hAnsiTheme="minorHAnsi" w:cstheme="minorHAnsi"/>
          <w:color w:val="auto"/>
          <w:sz w:val="22"/>
          <w:szCs w:val="22"/>
        </w:rPr>
        <w:t>u</w:t>
      </w:r>
      <w:r w:rsidR="007724BD" w:rsidRPr="007724BD">
        <w:rPr>
          <w:rFonts w:asciiTheme="minorHAnsi" w:hAnsiTheme="minorHAnsi" w:cstheme="minorHAnsi"/>
          <w:color w:val="auto"/>
          <w:sz w:val="22"/>
          <w:szCs w:val="22"/>
        </w:rPr>
        <w:t xml:space="preserve"> better understand your options, find savings and make informed choices about your medications.</w:t>
      </w:r>
    </w:p>
    <w:p w14:paraId="586F359E" w14:textId="28B458A4" w:rsidR="00B41726" w:rsidRPr="00B41726" w:rsidRDefault="00B41726" w:rsidP="00B41726">
      <w:pPr>
        <w:pStyle w:val="Pa2"/>
        <w:spacing w:after="140"/>
        <w:rPr>
          <w:rFonts w:asciiTheme="minorHAnsi" w:hAnsiTheme="minorHAnsi" w:cstheme="minorHAnsi"/>
          <w:sz w:val="22"/>
          <w:szCs w:val="22"/>
        </w:rPr>
      </w:pPr>
      <w:r w:rsidRPr="00B41726">
        <w:rPr>
          <w:rFonts w:asciiTheme="minorHAnsi" w:hAnsiTheme="minorHAnsi" w:cstheme="minorHAnsi"/>
          <w:b/>
          <w:bCs/>
          <w:sz w:val="22"/>
          <w:szCs w:val="22"/>
        </w:rPr>
        <w:t xml:space="preserve">Here are a few </w:t>
      </w:r>
      <w:r w:rsidR="007724BD">
        <w:rPr>
          <w:rFonts w:asciiTheme="minorHAnsi" w:hAnsiTheme="minorHAnsi" w:cstheme="minorHAnsi"/>
          <w:b/>
          <w:bCs/>
          <w:sz w:val="22"/>
          <w:szCs w:val="22"/>
        </w:rPr>
        <w:t>tools and tips</w:t>
      </w:r>
      <w:r w:rsidRPr="00B41726">
        <w:rPr>
          <w:rFonts w:asciiTheme="minorHAnsi" w:hAnsiTheme="minorHAnsi" w:cstheme="minorHAnsi"/>
          <w:b/>
          <w:bCs/>
          <w:sz w:val="22"/>
          <w:szCs w:val="22"/>
        </w:rPr>
        <w:t xml:space="preserve"> you can use to </w:t>
      </w:r>
      <w:proofErr w:type="gramStart"/>
      <w:r w:rsidR="007724BD">
        <w:rPr>
          <w:rFonts w:asciiTheme="minorHAnsi" w:hAnsiTheme="minorHAnsi" w:cstheme="minorHAnsi"/>
          <w:b/>
          <w:bCs/>
          <w:sz w:val="22"/>
          <w:szCs w:val="22"/>
        </w:rPr>
        <w:t>plan ahead</w:t>
      </w:r>
      <w:proofErr w:type="gramEnd"/>
      <w:r w:rsidR="007724BD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E546F69" w14:textId="202E3DA0" w:rsidR="00B41726" w:rsidRDefault="004617E8" w:rsidP="00B41726">
      <w:pPr>
        <w:pStyle w:val="Pa3"/>
        <w:numPr>
          <w:ilvl w:val="0"/>
          <w:numId w:val="3"/>
        </w:numPr>
        <w:spacing w:after="180"/>
        <w:rPr>
          <w:rFonts w:asciiTheme="minorHAnsi" w:hAnsiTheme="minorHAnsi" w:cstheme="minorHAnsi"/>
          <w:sz w:val="22"/>
          <w:szCs w:val="22"/>
        </w:rPr>
      </w:pPr>
      <w:r>
        <w:rPr>
          <w:rStyle w:val="A3"/>
          <w:rFonts w:asciiTheme="minorHAnsi" w:hAnsiTheme="minorHAnsi" w:cstheme="minorHAnsi"/>
          <w:color w:val="auto"/>
          <w:sz w:val="22"/>
          <w:szCs w:val="22"/>
        </w:rPr>
        <w:t>Use Online Tools.</w:t>
      </w:r>
      <w:r w:rsidR="00B41726" w:rsidRPr="00B41726">
        <w:rPr>
          <w:rStyle w:val="A3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617E8">
        <w:rPr>
          <w:rFonts w:asciiTheme="minorHAnsi" w:hAnsiTheme="minorHAnsi" w:cstheme="minorHAnsi"/>
          <w:sz w:val="22"/>
          <w:szCs w:val="22"/>
        </w:rPr>
        <w:t xml:space="preserve">With </w:t>
      </w:r>
      <w:r>
        <w:rPr>
          <w:rFonts w:asciiTheme="minorHAnsi" w:hAnsiTheme="minorHAnsi" w:cstheme="minorHAnsi"/>
          <w:sz w:val="22"/>
          <w:szCs w:val="22"/>
        </w:rPr>
        <w:t xml:space="preserve">Excellus </w:t>
      </w:r>
      <w:r w:rsidR="0010274D">
        <w:rPr>
          <w:rFonts w:asciiTheme="minorHAnsi" w:hAnsiTheme="minorHAnsi" w:cstheme="minorHAnsi"/>
          <w:sz w:val="22"/>
          <w:szCs w:val="22"/>
        </w:rPr>
        <w:t>BCBS’</w:t>
      </w:r>
      <w:r w:rsidRPr="004617E8">
        <w:rPr>
          <w:rFonts w:asciiTheme="minorHAnsi" w:hAnsiTheme="minorHAnsi" w:cstheme="minorHAnsi"/>
          <w:sz w:val="22"/>
          <w:szCs w:val="22"/>
        </w:rPr>
        <w:t xml:space="preserve"> online tools, you can see real-time drug prices at in-network pharmacies, check where your medications fall on the formulary and get out-of-pocket cost estimates based on your plan.</w:t>
      </w:r>
    </w:p>
    <w:p w14:paraId="6D9720B2" w14:textId="35130942" w:rsidR="00B41726" w:rsidRDefault="00B41726" w:rsidP="00B41726">
      <w:pPr>
        <w:pStyle w:val="Pa3"/>
        <w:numPr>
          <w:ilvl w:val="0"/>
          <w:numId w:val="3"/>
        </w:numPr>
        <w:spacing w:after="180"/>
        <w:rPr>
          <w:rFonts w:asciiTheme="minorHAnsi" w:hAnsiTheme="minorHAnsi" w:cstheme="minorHAnsi"/>
          <w:sz w:val="22"/>
          <w:szCs w:val="22"/>
        </w:rPr>
      </w:pPr>
      <w:r w:rsidRPr="00B41726">
        <w:rPr>
          <w:rStyle w:val="A3"/>
          <w:rFonts w:asciiTheme="minorHAnsi" w:hAnsiTheme="minorHAnsi" w:cstheme="minorHAnsi"/>
          <w:color w:val="auto"/>
          <w:sz w:val="22"/>
          <w:szCs w:val="22"/>
        </w:rPr>
        <w:t>Start Small</w:t>
      </w:r>
      <w:r w:rsidR="004617E8">
        <w:rPr>
          <w:rStyle w:val="A3"/>
          <w:rFonts w:asciiTheme="minorHAnsi" w:hAnsiTheme="minorHAnsi" w:cstheme="minorHAnsi"/>
          <w:color w:val="auto"/>
          <w:sz w:val="22"/>
          <w:szCs w:val="22"/>
        </w:rPr>
        <w:t>.</w:t>
      </w:r>
      <w:r w:rsidRPr="00B41726">
        <w:rPr>
          <w:rStyle w:val="A3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41726">
        <w:rPr>
          <w:rFonts w:asciiTheme="minorHAnsi" w:hAnsiTheme="minorHAnsi" w:cstheme="minorHAnsi"/>
          <w:sz w:val="22"/>
          <w:szCs w:val="22"/>
        </w:rPr>
        <w:t xml:space="preserve">When starting a new prescription, ask for samples or a short supply to start. That way, if you experience any side effects, or the medication doesn’t work as expected, you won’t be stuck with more than you need. </w:t>
      </w:r>
    </w:p>
    <w:p w14:paraId="393104B1" w14:textId="3656FD6C" w:rsidR="00B41726" w:rsidRDefault="00B41726" w:rsidP="00B41726">
      <w:pPr>
        <w:pStyle w:val="Pa3"/>
        <w:numPr>
          <w:ilvl w:val="0"/>
          <w:numId w:val="3"/>
        </w:numPr>
        <w:spacing w:after="180"/>
        <w:rPr>
          <w:rFonts w:asciiTheme="minorHAnsi" w:hAnsiTheme="minorHAnsi" w:cstheme="minorHAnsi"/>
          <w:sz w:val="22"/>
          <w:szCs w:val="22"/>
        </w:rPr>
      </w:pPr>
      <w:r w:rsidRPr="00B41726">
        <w:rPr>
          <w:rStyle w:val="A3"/>
          <w:rFonts w:asciiTheme="minorHAnsi" w:hAnsiTheme="minorHAnsi" w:cstheme="minorHAnsi"/>
          <w:color w:val="auto"/>
          <w:sz w:val="22"/>
          <w:szCs w:val="22"/>
        </w:rPr>
        <w:t>Consider Home Delivery</w:t>
      </w:r>
      <w:r w:rsidR="004617E8">
        <w:rPr>
          <w:rStyle w:val="A3"/>
          <w:rFonts w:asciiTheme="minorHAnsi" w:hAnsiTheme="minorHAnsi" w:cstheme="minorHAnsi"/>
          <w:color w:val="auto"/>
          <w:sz w:val="22"/>
          <w:szCs w:val="22"/>
        </w:rPr>
        <w:t>.</w:t>
      </w:r>
      <w:r w:rsidRPr="00B41726">
        <w:rPr>
          <w:rStyle w:val="A3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B41726">
        <w:rPr>
          <w:rFonts w:asciiTheme="minorHAnsi" w:hAnsiTheme="minorHAnsi" w:cstheme="minorHAnsi"/>
          <w:sz w:val="22"/>
          <w:szCs w:val="22"/>
        </w:rPr>
        <w:t xml:space="preserve">Ordering a 90-day supply of your prescriptions through our mail order pharmacy partners can deliver big savings. </w:t>
      </w:r>
    </w:p>
    <w:p w14:paraId="420ADC55" w14:textId="51391434" w:rsidR="00B41726" w:rsidRPr="00B41726" w:rsidRDefault="004617E8" w:rsidP="00B41726">
      <w:pPr>
        <w:pStyle w:val="Pa3"/>
        <w:numPr>
          <w:ilvl w:val="0"/>
          <w:numId w:val="3"/>
        </w:numPr>
        <w:spacing w:after="180"/>
        <w:rPr>
          <w:rFonts w:asciiTheme="minorHAnsi" w:hAnsiTheme="minorHAnsi" w:cstheme="minorHAnsi"/>
          <w:sz w:val="22"/>
          <w:szCs w:val="22"/>
        </w:rPr>
      </w:pPr>
      <w:r>
        <w:rPr>
          <w:rStyle w:val="A3"/>
          <w:rFonts w:asciiTheme="minorHAnsi" w:hAnsiTheme="minorHAnsi" w:cstheme="minorHAnsi"/>
          <w:color w:val="auto"/>
          <w:sz w:val="22"/>
          <w:szCs w:val="22"/>
        </w:rPr>
        <w:t xml:space="preserve">Automatic Prescription Discount Program. </w:t>
      </w:r>
      <w:r w:rsidRPr="004617E8">
        <w:rPr>
          <w:rFonts w:asciiTheme="minorHAnsi" w:hAnsiTheme="minorHAnsi" w:cstheme="minorHAnsi"/>
          <w:sz w:val="22"/>
          <w:szCs w:val="22"/>
        </w:rPr>
        <w:t xml:space="preserve">As an Excellus </w:t>
      </w:r>
      <w:r>
        <w:rPr>
          <w:rFonts w:asciiTheme="minorHAnsi" w:hAnsiTheme="minorHAnsi" w:cstheme="minorHAnsi"/>
          <w:sz w:val="22"/>
          <w:szCs w:val="22"/>
        </w:rPr>
        <w:t xml:space="preserve">BCBS </w:t>
      </w:r>
      <w:r w:rsidRPr="004617E8">
        <w:rPr>
          <w:rFonts w:asciiTheme="minorHAnsi" w:hAnsiTheme="minorHAnsi" w:cstheme="minorHAnsi"/>
          <w:sz w:val="22"/>
          <w:szCs w:val="22"/>
        </w:rPr>
        <w:t>member, you’re automatically enrolled in a free prescription discount program. It provides seamless savings on thousands of brand-</w:t>
      </w:r>
      <w:proofErr w:type="gramStart"/>
      <w:r w:rsidRPr="004617E8">
        <w:rPr>
          <w:rFonts w:asciiTheme="minorHAnsi" w:hAnsiTheme="minorHAnsi" w:cstheme="minorHAnsi"/>
          <w:sz w:val="22"/>
          <w:szCs w:val="22"/>
        </w:rPr>
        <w:t>name</w:t>
      </w:r>
      <w:proofErr w:type="gramEnd"/>
      <w:r w:rsidRPr="004617E8">
        <w:rPr>
          <w:rFonts w:asciiTheme="minorHAnsi" w:hAnsiTheme="minorHAnsi" w:cstheme="minorHAnsi"/>
          <w:sz w:val="22"/>
          <w:szCs w:val="22"/>
        </w:rPr>
        <w:t xml:space="preserve"> and generic medications not covered by your plan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66897AD" w14:textId="292B2F8C" w:rsidR="006A502A" w:rsidRPr="00B41726" w:rsidRDefault="00B41726" w:rsidP="00B41726">
      <w:pPr>
        <w:rPr>
          <w:rFonts w:cstheme="minorHAnsi"/>
        </w:rPr>
      </w:pPr>
      <w:r w:rsidRPr="00B41726">
        <w:rPr>
          <w:rFonts w:cstheme="minorHAnsi"/>
        </w:rPr>
        <w:t xml:space="preserve">To learn more about prescription drug savings, read the attached resources, or reach out to us in the HR department. </w:t>
      </w:r>
    </w:p>
    <w:p w14:paraId="3907E8E1" w14:textId="49E57822" w:rsidR="00B41726" w:rsidRPr="00B41726" w:rsidRDefault="00B41726" w:rsidP="00B41726">
      <w:pPr>
        <w:rPr>
          <w:rFonts w:cstheme="minorHAnsi"/>
        </w:rPr>
      </w:pPr>
      <w:r w:rsidRPr="00B41726">
        <w:rPr>
          <w:rFonts w:cstheme="minorHAnsi"/>
        </w:rPr>
        <w:t>[Signoff]</w:t>
      </w:r>
    </w:p>
    <w:sectPr w:rsidR="00B41726" w:rsidRPr="00B4172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AE2E4" w14:textId="77777777" w:rsidR="00BD1EF0" w:rsidRDefault="00BD1EF0" w:rsidP="00CC1B81">
      <w:pPr>
        <w:spacing w:after="0" w:line="240" w:lineRule="auto"/>
      </w:pPr>
      <w:r>
        <w:separator/>
      </w:r>
    </w:p>
  </w:endnote>
  <w:endnote w:type="continuationSeparator" w:id="0">
    <w:p w14:paraId="5F9318C1" w14:textId="77777777" w:rsidR="00BD1EF0" w:rsidRDefault="00BD1EF0" w:rsidP="00CC1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LT Pro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3D34F" w14:textId="77777777" w:rsidR="00CC1B81" w:rsidRPr="00A64AD3" w:rsidRDefault="00CC1B81" w:rsidP="00CC1B81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  <w:color w:val="221E1F"/>
        <w:sz w:val="12"/>
        <w:szCs w:val="12"/>
      </w:rPr>
      <w:t>Copyright © 20</w:t>
    </w:r>
    <w:r>
      <w:rPr>
        <w:rFonts w:ascii="Tahoma" w:hAnsi="Tahoma" w:cs="Tahoma"/>
        <w:color w:val="221E1F"/>
        <w:sz w:val="12"/>
        <w:szCs w:val="12"/>
      </w:rPr>
      <w:t>22</w:t>
    </w:r>
    <w:r w:rsidRPr="00A64AD3">
      <w:rPr>
        <w:rFonts w:ascii="Tahoma" w:hAnsi="Tahoma" w:cs="Tahoma"/>
        <w:color w:val="221E1F"/>
        <w:sz w:val="12"/>
        <w:szCs w:val="12"/>
      </w:rPr>
      <w:t>, Excellus BlueCross BlueShield, a nonprofit independent licensee of the Blue Cross Blue Shield Association. All rights reserved.</w:t>
    </w:r>
  </w:p>
  <w:p w14:paraId="7AFA70B6" w14:textId="77777777" w:rsidR="00CC1B81" w:rsidRDefault="00CC1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A2D24" w14:textId="77777777" w:rsidR="00BD1EF0" w:rsidRDefault="00BD1EF0" w:rsidP="00CC1B81">
      <w:pPr>
        <w:spacing w:after="0" w:line="240" w:lineRule="auto"/>
      </w:pPr>
      <w:r>
        <w:separator/>
      </w:r>
    </w:p>
  </w:footnote>
  <w:footnote w:type="continuationSeparator" w:id="0">
    <w:p w14:paraId="244EA7DE" w14:textId="77777777" w:rsidR="00BD1EF0" w:rsidRDefault="00BD1EF0" w:rsidP="00CC1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0DF48" w14:textId="1D288A8C" w:rsidR="00CC1B81" w:rsidRDefault="00CC1B81">
    <w:pPr>
      <w:pStyle w:val="Header"/>
    </w:pPr>
    <w:r>
      <w:rPr>
        <w:noProof/>
      </w:rPr>
      <w:drawing>
        <wp:inline distT="0" distB="0" distL="0" distR="0" wp14:anchorId="3757D582" wp14:editId="2B2552BC">
          <wp:extent cx="2255520" cy="35171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730" cy="357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CC4DAC"/>
    <w:multiLevelType w:val="hybridMultilevel"/>
    <w:tmpl w:val="0AF25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B220B7"/>
    <w:multiLevelType w:val="hybridMultilevel"/>
    <w:tmpl w:val="DCDEE776"/>
    <w:lvl w:ilvl="0" w:tplc="6A0257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603FE"/>
    <w:multiLevelType w:val="hybridMultilevel"/>
    <w:tmpl w:val="9A5EB1BE"/>
    <w:lvl w:ilvl="0" w:tplc="9278A2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502098">
    <w:abstractNumId w:val="1"/>
  </w:num>
  <w:num w:numId="2" w16cid:durableId="428963230">
    <w:abstractNumId w:val="2"/>
  </w:num>
  <w:num w:numId="3" w16cid:durableId="1989823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FF"/>
    <w:rsid w:val="00023700"/>
    <w:rsid w:val="000B4B75"/>
    <w:rsid w:val="000E19E4"/>
    <w:rsid w:val="0010274D"/>
    <w:rsid w:val="00260AF2"/>
    <w:rsid w:val="004617E8"/>
    <w:rsid w:val="00540AA3"/>
    <w:rsid w:val="00553F4F"/>
    <w:rsid w:val="005B6906"/>
    <w:rsid w:val="006A502A"/>
    <w:rsid w:val="007724BD"/>
    <w:rsid w:val="007C5BEA"/>
    <w:rsid w:val="008023FF"/>
    <w:rsid w:val="0085460F"/>
    <w:rsid w:val="008971B2"/>
    <w:rsid w:val="00993B61"/>
    <w:rsid w:val="00A1606E"/>
    <w:rsid w:val="00A606C4"/>
    <w:rsid w:val="00AB3E8F"/>
    <w:rsid w:val="00AC6E3F"/>
    <w:rsid w:val="00B41726"/>
    <w:rsid w:val="00B628D8"/>
    <w:rsid w:val="00BD1EF0"/>
    <w:rsid w:val="00BF5EC4"/>
    <w:rsid w:val="00C12563"/>
    <w:rsid w:val="00C15A31"/>
    <w:rsid w:val="00CB7E20"/>
    <w:rsid w:val="00CC1B81"/>
    <w:rsid w:val="00DC324A"/>
    <w:rsid w:val="00DC481F"/>
    <w:rsid w:val="00E259DB"/>
    <w:rsid w:val="00E5674A"/>
    <w:rsid w:val="00F320FC"/>
    <w:rsid w:val="00FB54F3"/>
    <w:rsid w:val="00FC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A4468E"/>
  <w15:chartTrackingRefBased/>
  <w15:docId w15:val="{2A1B7525-6012-410B-8D46-F94DD7EA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0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B81"/>
  </w:style>
  <w:style w:type="paragraph" w:styleId="Footer">
    <w:name w:val="footer"/>
    <w:basedOn w:val="Normal"/>
    <w:link w:val="Foot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B81"/>
  </w:style>
  <w:style w:type="character" w:styleId="Hyperlink">
    <w:name w:val="Hyperlink"/>
    <w:basedOn w:val="DefaultParagraphFont"/>
    <w:uiPriority w:val="99"/>
    <w:unhideWhenUsed/>
    <w:rsid w:val="00C125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25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2563"/>
    <w:rPr>
      <w:color w:val="954F72" w:themeColor="followedHyperlink"/>
      <w:u w:val="single"/>
    </w:rPr>
  </w:style>
  <w:style w:type="paragraph" w:customStyle="1" w:styleId="Default">
    <w:name w:val="Default"/>
    <w:rsid w:val="00B41726"/>
    <w:pPr>
      <w:autoSpaceDE w:val="0"/>
      <w:autoSpaceDN w:val="0"/>
      <w:adjustRightInd w:val="0"/>
      <w:spacing w:after="0" w:line="240" w:lineRule="auto"/>
    </w:pPr>
    <w:rPr>
      <w:rFonts w:ascii="Univers LT Pro 45 Light" w:hAnsi="Univers LT Pro 45 Light" w:cs="Univers LT Pro 45 Ligh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B41726"/>
    <w:pPr>
      <w:spacing w:line="220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41726"/>
    <w:pPr>
      <w:spacing w:line="220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B41726"/>
    <w:rPr>
      <w:rFonts w:cs="Univers LT Pro 45 Light"/>
      <w:b/>
      <w:bCs/>
      <w:color w:val="007CC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Kristen Wakulchuk</cp:lastModifiedBy>
  <cp:revision>7</cp:revision>
  <dcterms:created xsi:type="dcterms:W3CDTF">2024-08-12T20:29:00Z</dcterms:created>
  <dcterms:modified xsi:type="dcterms:W3CDTF">2025-09-08T14:34:00Z</dcterms:modified>
</cp:coreProperties>
</file>